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56E7" w14:textId="77777777" w:rsidR="00841AB9" w:rsidRPr="00380677" w:rsidRDefault="00841AB9" w:rsidP="00841AB9">
      <w:pPr>
        <w:spacing w:after="0"/>
        <w:jc w:val="center"/>
        <w:rPr>
          <w:rFonts w:ascii="Times New Roman" w:hAnsi="Times New Roman" w:cs="Times New Roman"/>
          <w:b/>
          <w:bCs/>
          <w:sz w:val="28"/>
          <w:szCs w:val="28"/>
          <w:lang w:val="kk-KZ"/>
        </w:rPr>
      </w:pPr>
      <w:r w:rsidRPr="00380677">
        <w:rPr>
          <w:rFonts w:ascii="Times New Roman" w:hAnsi="Times New Roman" w:cs="Times New Roman"/>
          <w:b/>
          <w:bCs/>
          <w:sz w:val="28"/>
          <w:szCs w:val="28"/>
          <w:lang w:val="kk-KZ"/>
        </w:rPr>
        <w:t xml:space="preserve">М.Ғабдуллин атындағы № 3 көпсалалы </w:t>
      </w:r>
      <w:r>
        <w:rPr>
          <w:rFonts w:ascii="Times New Roman" w:hAnsi="Times New Roman" w:cs="Times New Roman"/>
          <w:b/>
          <w:bCs/>
          <w:sz w:val="28"/>
          <w:szCs w:val="28"/>
          <w:lang w:val="kk-KZ"/>
        </w:rPr>
        <w:t xml:space="preserve">мектеп - </w:t>
      </w:r>
      <w:r w:rsidRPr="00380677">
        <w:rPr>
          <w:rFonts w:ascii="Times New Roman" w:hAnsi="Times New Roman" w:cs="Times New Roman"/>
          <w:b/>
          <w:bCs/>
          <w:sz w:val="28"/>
          <w:szCs w:val="28"/>
          <w:lang w:val="kk-KZ"/>
        </w:rPr>
        <w:t>гимназиясы</w:t>
      </w:r>
    </w:p>
    <w:p w14:paraId="1A9C7672" w14:textId="7F78A949" w:rsidR="00841AB9" w:rsidRDefault="00841AB9" w:rsidP="00841AB9">
      <w:pPr>
        <w:spacing w:after="0"/>
        <w:jc w:val="center"/>
        <w:rPr>
          <w:rFonts w:ascii="Times New Roman" w:hAnsi="Times New Roman" w:cs="Times New Roman"/>
          <w:b/>
          <w:bCs/>
          <w:sz w:val="28"/>
          <w:szCs w:val="28"/>
          <w:lang w:val="kk-KZ"/>
        </w:rPr>
      </w:pPr>
      <w:r w:rsidRPr="00380677">
        <w:rPr>
          <w:rFonts w:ascii="Times New Roman" w:hAnsi="Times New Roman" w:cs="Times New Roman"/>
          <w:b/>
          <w:bCs/>
          <w:sz w:val="28"/>
          <w:szCs w:val="28"/>
          <w:lang w:val="kk-KZ"/>
        </w:rPr>
        <w:t>202</w:t>
      </w:r>
      <w:r>
        <w:rPr>
          <w:rFonts w:ascii="Times New Roman" w:hAnsi="Times New Roman" w:cs="Times New Roman"/>
          <w:b/>
          <w:bCs/>
          <w:sz w:val="28"/>
          <w:szCs w:val="28"/>
          <w:lang w:val="kk-KZ"/>
        </w:rPr>
        <w:t>5</w:t>
      </w:r>
      <w:r w:rsidRPr="00380677">
        <w:rPr>
          <w:rFonts w:ascii="Times New Roman" w:hAnsi="Times New Roman" w:cs="Times New Roman"/>
          <w:b/>
          <w:bCs/>
          <w:sz w:val="28"/>
          <w:szCs w:val="28"/>
          <w:lang w:val="kk-KZ"/>
        </w:rPr>
        <w:t xml:space="preserve"> -202</w:t>
      </w:r>
      <w:r>
        <w:rPr>
          <w:rFonts w:ascii="Times New Roman" w:hAnsi="Times New Roman" w:cs="Times New Roman"/>
          <w:b/>
          <w:bCs/>
          <w:sz w:val="28"/>
          <w:szCs w:val="28"/>
          <w:lang w:val="kk-KZ"/>
        </w:rPr>
        <w:t>6</w:t>
      </w:r>
      <w:r w:rsidRPr="00380677">
        <w:rPr>
          <w:rFonts w:ascii="Times New Roman" w:hAnsi="Times New Roman" w:cs="Times New Roman"/>
          <w:b/>
          <w:bCs/>
          <w:sz w:val="28"/>
          <w:szCs w:val="28"/>
          <w:lang w:val="kk-KZ"/>
        </w:rPr>
        <w:t xml:space="preserve"> оқу жылы</w:t>
      </w:r>
    </w:p>
    <w:p w14:paraId="7FCDF046" w14:textId="7649034E" w:rsidR="00841AB9" w:rsidRPr="00841AB9" w:rsidRDefault="00841AB9" w:rsidP="00841AB9">
      <w:pPr>
        <w:spacing w:after="0"/>
        <w:rPr>
          <w:rFonts w:ascii="Times New Roman" w:hAnsi="Times New Roman" w:cs="Times New Roman"/>
          <w:b/>
          <w:bCs/>
          <w:sz w:val="28"/>
          <w:szCs w:val="28"/>
          <w:lang w:val="ru-KZ"/>
        </w:rPr>
      </w:pPr>
    </w:p>
    <w:p w14:paraId="1A879CB3"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Lesson Study ТАЛДАУ ЕСЕБІ</w:t>
      </w:r>
    </w:p>
    <w:p w14:paraId="5F934ED3" w14:textId="77777777" w:rsid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Сыныбы: 8-сынып</w:t>
      </w:r>
      <w:r w:rsidRPr="00841AB9">
        <w:rPr>
          <w:rFonts w:ascii="Times New Roman" w:hAnsi="Times New Roman" w:cs="Times New Roman"/>
          <w:sz w:val="28"/>
          <w:szCs w:val="28"/>
          <w:lang w:val="ru-KZ"/>
        </w:rPr>
        <w:br/>
        <w:t>Зерттеу тобының мұғалімдері:</w:t>
      </w:r>
    </w:p>
    <w:p w14:paraId="5A88A56C" w14:textId="0E4166E8" w:rsidR="00841AB9" w:rsidRPr="00841AB9" w:rsidRDefault="00841AB9" w:rsidP="00841AB9">
      <w:pPr>
        <w:spacing w:after="0"/>
        <w:rPr>
          <w:rFonts w:ascii="Times New Roman" w:hAnsi="Times New Roman" w:cs="Times New Roman"/>
          <w:sz w:val="28"/>
          <w:szCs w:val="28"/>
          <w:lang w:val="ru-KZ"/>
        </w:rPr>
      </w:pPr>
      <w:r>
        <w:rPr>
          <w:rFonts w:ascii="Times New Roman" w:hAnsi="Times New Roman" w:cs="Times New Roman"/>
          <w:sz w:val="28"/>
          <w:szCs w:val="28"/>
          <w:lang w:val="ru-KZ"/>
        </w:rPr>
        <w:t>ДОІЖЖО Оразова Г.К.</w:t>
      </w:r>
    </w:p>
    <w:p w14:paraId="3143DFA7" w14:textId="77777777" w:rsidR="00841AB9" w:rsidRPr="00841AB9" w:rsidRDefault="00841AB9" w:rsidP="00841AB9">
      <w:pPr>
        <w:numPr>
          <w:ilvl w:val="0"/>
          <w:numId w:val="2"/>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Физика пәні мұғалімі – Балтабаева Б.К.</w:t>
      </w:r>
    </w:p>
    <w:p w14:paraId="13E7CBD5" w14:textId="77777777" w:rsidR="00841AB9" w:rsidRPr="00841AB9" w:rsidRDefault="00841AB9" w:rsidP="00841AB9">
      <w:pPr>
        <w:numPr>
          <w:ilvl w:val="0"/>
          <w:numId w:val="2"/>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Алгебра пәні мұғалімі – Адилов С.А.</w:t>
      </w:r>
    </w:p>
    <w:p w14:paraId="52F0727E" w14:textId="10686A4F" w:rsidR="00841AB9" w:rsidRDefault="00841AB9" w:rsidP="00841AB9">
      <w:pPr>
        <w:numPr>
          <w:ilvl w:val="0"/>
          <w:numId w:val="2"/>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Химия пәні мұғалімі – Жусубалина А.Б</w:t>
      </w:r>
    </w:p>
    <w:p w14:paraId="3FAF268A" w14:textId="08C653CF" w:rsidR="00841AB9" w:rsidRPr="00841AB9" w:rsidRDefault="00841AB9" w:rsidP="00841AB9">
      <w:pPr>
        <w:spacing w:after="0"/>
        <w:ind w:left="720"/>
        <w:rPr>
          <w:rFonts w:ascii="Times New Roman" w:hAnsi="Times New Roman" w:cs="Times New Roman"/>
          <w:sz w:val="28"/>
          <w:szCs w:val="28"/>
          <w:lang w:val="ru-KZ"/>
        </w:rPr>
      </w:pPr>
      <w:r w:rsidRPr="00841AB9">
        <w:rPr>
          <w:rFonts w:ascii="Times New Roman" w:hAnsi="Times New Roman" w:cs="Times New Roman"/>
          <w:sz w:val="28"/>
          <w:szCs w:val="28"/>
          <w:lang w:val="ru-KZ"/>
        </w:rPr>
        <w:drawing>
          <wp:inline distT="0" distB="0" distL="0" distR="0" wp14:anchorId="3B89DAE1" wp14:editId="329EC9CC">
            <wp:extent cx="3219450" cy="3124200"/>
            <wp:effectExtent l="0" t="0" r="0" b="0"/>
            <wp:docPr id="18920746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74614" name=""/>
                    <pic:cNvPicPr/>
                  </pic:nvPicPr>
                  <pic:blipFill>
                    <a:blip r:embed="rId5"/>
                    <a:stretch>
                      <a:fillRect/>
                    </a:stretch>
                  </pic:blipFill>
                  <pic:spPr>
                    <a:xfrm>
                      <a:off x="0" y="0"/>
                      <a:ext cx="3219450" cy="3124200"/>
                    </a:xfrm>
                    <a:prstGeom prst="rect">
                      <a:avLst/>
                    </a:prstGeom>
                  </pic:spPr>
                </pic:pic>
              </a:graphicData>
            </a:graphic>
          </wp:inline>
        </w:drawing>
      </w:r>
    </w:p>
    <w:p w14:paraId="6D653D10"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1. Зерттеудің мақсаты</w:t>
      </w:r>
    </w:p>
    <w:p w14:paraId="5C3E75FF" w14:textId="31AA5F5A"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8-сынып оқушыларының оқу жетістігін арттыру, пәнге қызығушылығын көтеру және оқу дағдыларын дамыту мақсатында үш пән мұғалімдері Lesson Study үдерісі бойынша бірлескен сабақ зерттеуін жүргізді.</w:t>
      </w:r>
      <w:r w:rsidRPr="00841AB9">
        <w:rPr>
          <w:rFonts w:ascii="Times New Roman" w:hAnsi="Times New Roman" w:cs="Times New Roman"/>
          <w:sz w:val="28"/>
          <w:szCs w:val="28"/>
          <w:lang w:val="ru-KZ"/>
        </w:rPr>
        <w:br/>
        <w:t>Негізгі мақсаты – оқушылардың белсенді оқуына ықпал ететін тиімді әдістерді анықтау, олардың оқу барысындағы қиындықтарын бақылау және өзгеріс енгізу.</w:t>
      </w:r>
    </w:p>
    <w:p w14:paraId="63418F00"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2. Зерттеу сұрағы</w:t>
      </w:r>
    </w:p>
    <w:p w14:paraId="61A93145" w14:textId="1906870F"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“Оқушылардың пәндік түсінуін тереңдету үшін топтық жұмыс пен өзара бағалаудың тиімділігі қандай?”</w:t>
      </w:r>
    </w:p>
    <w:p w14:paraId="32D40C4B"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3. Зерттелетін оқушылар (A, B, C оқушылары)</w:t>
      </w:r>
    </w:p>
    <w:p w14:paraId="0BE86620" w14:textId="77777777" w:rsidR="00841AB9" w:rsidRPr="00841AB9" w:rsidRDefault="00841AB9" w:rsidP="00841AB9">
      <w:pPr>
        <w:numPr>
          <w:ilvl w:val="0"/>
          <w:numId w:val="3"/>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A деңгейлі оқушы – пәнге қабілетті, белсенді, күрделі тапсырмаларды өздігінен орындай алады.</w:t>
      </w:r>
    </w:p>
    <w:p w14:paraId="6DA29B09" w14:textId="77777777" w:rsidR="00841AB9" w:rsidRPr="00841AB9" w:rsidRDefault="00841AB9" w:rsidP="00841AB9">
      <w:pPr>
        <w:numPr>
          <w:ilvl w:val="0"/>
          <w:numId w:val="3"/>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B деңгейлі оқушы – орташа деңгей, қолдауды қажет етеді, бірақ ынтасы бар.</w:t>
      </w:r>
    </w:p>
    <w:p w14:paraId="12229811" w14:textId="77777777" w:rsidR="00841AB9" w:rsidRPr="00841AB9" w:rsidRDefault="00841AB9" w:rsidP="00841AB9">
      <w:pPr>
        <w:numPr>
          <w:ilvl w:val="0"/>
          <w:numId w:val="3"/>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C деңгейлі оқушы – баяу қабылдайды, жеке бағыттауды қажет етеді, тапсырманы орындауда қиналады.</w:t>
      </w:r>
    </w:p>
    <w:p w14:paraId="543077F3"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lastRenderedPageBreak/>
        <w:t>Бұл үш оқушы барлық пән сабақтарында бақылаудың негізгі объектісі болды.</w:t>
      </w:r>
    </w:p>
    <w:p w14:paraId="627692D2" w14:textId="60B6B942" w:rsidR="00841AB9" w:rsidRPr="00841AB9" w:rsidRDefault="00841AB9" w:rsidP="00841AB9">
      <w:pPr>
        <w:spacing w:after="0"/>
        <w:rPr>
          <w:rFonts w:ascii="Times New Roman" w:hAnsi="Times New Roman" w:cs="Times New Roman"/>
          <w:sz w:val="28"/>
          <w:szCs w:val="28"/>
          <w:lang w:val="ru-KZ"/>
        </w:rPr>
      </w:pPr>
    </w:p>
    <w:p w14:paraId="58704AAC" w14:textId="6EA05C6C"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4. Сабақтар және қолданылған әдістер (әр мұғалім бойынша)</w:t>
      </w:r>
    </w:p>
    <w:p w14:paraId="66ED8C83"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4.1 Физика сабағы</w:t>
      </w:r>
    </w:p>
    <w:p w14:paraId="42346A3C"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Мұғалім: Балтабаева Б.К.</w:t>
      </w:r>
      <w:r w:rsidRPr="00841AB9">
        <w:rPr>
          <w:rFonts w:ascii="Times New Roman" w:hAnsi="Times New Roman" w:cs="Times New Roman"/>
          <w:sz w:val="28"/>
          <w:szCs w:val="28"/>
          <w:lang w:val="ru-KZ"/>
        </w:rPr>
        <w:br/>
        <w:t>Тақырып: «Жылу құбылыстары және олардың түрлері»</w:t>
      </w:r>
      <w:r w:rsidRPr="00841AB9">
        <w:rPr>
          <w:rFonts w:ascii="Times New Roman" w:hAnsi="Times New Roman" w:cs="Times New Roman"/>
          <w:sz w:val="28"/>
          <w:szCs w:val="28"/>
          <w:lang w:val="ru-KZ"/>
        </w:rPr>
        <w:br/>
        <w:t>Қолданылған әдістер:</w:t>
      </w:r>
    </w:p>
    <w:p w14:paraId="6FDC682B" w14:textId="77777777" w:rsidR="00841AB9" w:rsidRPr="00841AB9" w:rsidRDefault="00841AB9" w:rsidP="00841AB9">
      <w:pPr>
        <w:numPr>
          <w:ilvl w:val="0"/>
          <w:numId w:val="4"/>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«Джигсо» тәсілі</w:t>
      </w:r>
    </w:p>
    <w:p w14:paraId="75953ACB" w14:textId="77777777" w:rsidR="00841AB9" w:rsidRPr="00841AB9" w:rsidRDefault="00841AB9" w:rsidP="00841AB9">
      <w:pPr>
        <w:numPr>
          <w:ilvl w:val="0"/>
          <w:numId w:val="4"/>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Сараланған тапсырмалар</w:t>
      </w:r>
    </w:p>
    <w:p w14:paraId="78FD83A4" w14:textId="77777777" w:rsidR="00841AB9" w:rsidRPr="00841AB9" w:rsidRDefault="00841AB9" w:rsidP="00841AB9">
      <w:pPr>
        <w:numPr>
          <w:ilvl w:val="0"/>
          <w:numId w:val="4"/>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Формативті бағалау (бағдаршам, ауызша кері байланыс)</w:t>
      </w:r>
    </w:p>
    <w:p w14:paraId="30B01B32"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Бақылау нәтижесі:</w:t>
      </w:r>
    </w:p>
    <w:p w14:paraId="6F10274D" w14:textId="77777777" w:rsidR="00841AB9" w:rsidRPr="00841AB9" w:rsidRDefault="00841AB9" w:rsidP="00841AB9">
      <w:pPr>
        <w:numPr>
          <w:ilvl w:val="0"/>
          <w:numId w:val="5"/>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A оқушы: Ақпаратты тез қабылдады, топ ішінде көшбасшылық көрсетті, қорытындыны нақты жеткізді.</w:t>
      </w:r>
    </w:p>
    <w:p w14:paraId="59C0A284" w14:textId="77777777" w:rsidR="00841AB9" w:rsidRPr="00841AB9" w:rsidRDefault="00841AB9" w:rsidP="00841AB9">
      <w:pPr>
        <w:numPr>
          <w:ilvl w:val="0"/>
          <w:numId w:val="5"/>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B оқушы: Жаңа тақырыпты түсіндіру кезінде мұғалім қолдау көрсеткенде ғана белсендірек болды.</w:t>
      </w:r>
    </w:p>
    <w:p w14:paraId="4E27915F" w14:textId="77777777" w:rsidR="00841AB9" w:rsidRPr="00841AB9" w:rsidRDefault="00841AB9" w:rsidP="00841AB9">
      <w:pPr>
        <w:numPr>
          <w:ilvl w:val="0"/>
          <w:numId w:val="5"/>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C оқушы: Мәтінмен жұмыс кезінде қиналды, бірақ тәжірибелік тапсырма кезінде қызығушылығы артты.</w:t>
      </w:r>
    </w:p>
    <w:p w14:paraId="5F00C72C"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Қорытынды: Физика сабағында тәжірибелік элементтер мен визуалды құралдар оқушылардың түсінуін айтарлықтай жақсартты.</w:t>
      </w:r>
    </w:p>
    <w:p w14:paraId="77D478F5"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4.2 Алгебра сабағы</w:t>
      </w:r>
    </w:p>
    <w:p w14:paraId="2D3156B3"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Мұғалім: Адилов С.А.</w:t>
      </w:r>
      <w:r w:rsidRPr="00841AB9">
        <w:rPr>
          <w:rFonts w:ascii="Times New Roman" w:hAnsi="Times New Roman" w:cs="Times New Roman"/>
          <w:sz w:val="28"/>
          <w:szCs w:val="28"/>
          <w:lang w:val="ru-KZ"/>
        </w:rPr>
        <w:br/>
        <w:t>Тақырып: «Квадрат теңдеулер және оларды шешу тәсілдері»</w:t>
      </w:r>
      <w:r w:rsidRPr="00841AB9">
        <w:rPr>
          <w:rFonts w:ascii="Times New Roman" w:hAnsi="Times New Roman" w:cs="Times New Roman"/>
          <w:sz w:val="28"/>
          <w:szCs w:val="28"/>
          <w:lang w:val="ru-KZ"/>
        </w:rPr>
        <w:br/>
        <w:t>Әдістер:</w:t>
      </w:r>
    </w:p>
    <w:p w14:paraId="58D7E911" w14:textId="77777777" w:rsidR="00841AB9" w:rsidRPr="00841AB9" w:rsidRDefault="00841AB9" w:rsidP="00841AB9">
      <w:pPr>
        <w:numPr>
          <w:ilvl w:val="0"/>
          <w:numId w:val="6"/>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«Think–Pair–Share» әдісі</w:t>
      </w:r>
    </w:p>
    <w:p w14:paraId="6E151B6C" w14:textId="77777777" w:rsidR="00841AB9" w:rsidRPr="00841AB9" w:rsidRDefault="00841AB9" w:rsidP="00841AB9">
      <w:pPr>
        <w:numPr>
          <w:ilvl w:val="0"/>
          <w:numId w:val="6"/>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Карточкалар арқылы деңгейлік есептер</w:t>
      </w:r>
    </w:p>
    <w:p w14:paraId="3AC9EDCE" w14:textId="77777777" w:rsidR="00841AB9" w:rsidRPr="00841AB9" w:rsidRDefault="00841AB9" w:rsidP="00841AB9">
      <w:pPr>
        <w:numPr>
          <w:ilvl w:val="0"/>
          <w:numId w:val="6"/>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Өзін-өзі бағалау парақтары</w:t>
      </w:r>
    </w:p>
    <w:p w14:paraId="6FB4BD24"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Бақылау нәтижесі:</w:t>
      </w:r>
    </w:p>
    <w:p w14:paraId="03C90EF5" w14:textId="77777777" w:rsidR="00841AB9" w:rsidRPr="00841AB9" w:rsidRDefault="00841AB9" w:rsidP="00841AB9">
      <w:pPr>
        <w:numPr>
          <w:ilvl w:val="0"/>
          <w:numId w:val="7"/>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A оқушы: Есептерді әртүрлі тәсілмен шығарып, түсіндіруде сенімді болды.</w:t>
      </w:r>
    </w:p>
    <w:p w14:paraId="534F90AA" w14:textId="77777777" w:rsidR="00841AB9" w:rsidRPr="00841AB9" w:rsidRDefault="00841AB9" w:rsidP="00841AB9">
      <w:pPr>
        <w:numPr>
          <w:ilvl w:val="0"/>
          <w:numId w:val="7"/>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B оқушы: Топтық жұмыста белсенділік танытқанымен, жеке есептерде қателіктер жіберді.</w:t>
      </w:r>
    </w:p>
    <w:p w14:paraId="2E6DA46C" w14:textId="77777777" w:rsidR="00841AB9" w:rsidRPr="00841AB9" w:rsidRDefault="00841AB9" w:rsidP="00841AB9">
      <w:pPr>
        <w:numPr>
          <w:ilvl w:val="0"/>
          <w:numId w:val="7"/>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C оқушы: Негізгі формулаларды қолдануда қиналды, paired work форматында А оқушының көмегі тиімді болды.</w:t>
      </w:r>
    </w:p>
    <w:p w14:paraId="04DF81CE" w14:textId="257D6E9C"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Қорытынды: Алгебрада оқушылардың қадаммен орындау дағдысы жеткіліксіз. Саралау мен жұптық жұмыстың тиімділігі анықталды.</w:t>
      </w:r>
    </w:p>
    <w:p w14:paraId="0D8367D2"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4.3 Химия сабағы</w:t>
      </w:r>
    </w:p>
    <w:p w14:paraId="0532AEAC"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Мұғалім: Жусубалина А.Б.</w:t>
      </w:r>
      <w:r w:rsidRPr="00841AB9">
        <w:rPr>
          <w:rFonts w:ascii="Times New Roman" w:hAnsi="Times New Roman" w:cs="Times New Roman"/>
          <w:sz w:val="28"/>
          <w:szCs w:val="28"/>
          <w:lang w:val="ru-KZ"/>
        </w:rPr>
        <w:br/>
        <w:t>Тақырып: «Химиялық реакция теңдеулерін құрастыру»</w:t>
      </w:r>
      <w:r w:rsidRPr="00841AB9">
        <w:rPr>
          <w:rFonts w:ascii="Times New Roman" w:hAnsi="Times New Roman" w:cs="Times New Roman"/>
          <w:sz w:val="28"/>
          <w:szCs w:val="28"/>
          <w:lang w:val="ru-KZ"/>
        </w:rPr>
        <w:br/>
        <w:t>Әдістер:</w:t>
      </w:r>
    </w:p>
    <w:p w14:paraId="0463A5A0" w14:textId="77777777" w:rsidR="00841AB9" w:rsidRPr="00841AB9" w:rsidRDefault="00841AB9" w:rsidP="00841AB9">
      <w:pPr>
        <w:numPr>
          <w:ilvl w:val="0"/>
          <w:numId w:val="8"/>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Топтық зертханалық жұмыс</w:t>
      </w:r>
    </w:p>
    <w:p w14:paraId="7DD593E2" w14:textId="77777777" w:rsidR="00841AB9" w:rsidRPr="00841AB9" w:rsidRDefault="00841AB9" w:rsidP="00841AB9">
      <w:pPr>
        <w:numPr>
          <w:ilvl w:val="0"/>
          <w:numId w:val="8"/>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«Қате тап» стратегиясы</w:t>
      </w:r>
    </w:p>
    <w:p w14:paraId="05973E1D" w14:textId="77777777" w:rsidR="00841AB9" w:rsidRPr="00841AB9" w:rsidRDefault="00841AB9" w:rsidP="00841AB9">
      <w:pPr>
        <w:numPr>
          <w:ilvl w:val="0"/>
          <w:numId w:val="8"/>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Маркерлік бағалау</w:t>
      </w:r>
    </w:p>
    <w:p w14:paraId="16369F80"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lastRenderedPageBreak/>
        <w:t>Бақылау нәтижесі:</w:t>
      </w:r>
    </w:p>
    <w:p w14:paraId="4891B77C" w14:textId="77777777" w:rsidR="00841AB9" w:rsidRPr="00841AB9" w:rsidRDefault="00841AB9" w:rsidP="00841AB9">
      <w:pPr>
        <w:numPr>
          <w:ilvl w:val="0"/>
          <w:numId w:val="9"/>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A оқушы: Реакция теңдеуін құрастыруда логикалық ойлау қабілеті жоғары.</w:t>
      </w:r>
    </w:p>
    <w:p w14:paraId="1938DC8D" w14:textId="77777777" w:rsidR="00841AB9" w:rsidRPr="00841AB9" w:rsidRDefault="00841AB9" w:rsidP="00841AB9">
      <w:pPr>
        <w:numPr>
          <w:ilvl w:val="0"/>
          <w:numId w:val="9"/>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B оқушы: Реакция түрлерін шатастыруы байқалды, бірақ топтық жұмыс кезінде белсенділік көрсетті.</w:t>
      </w:r>
    </w:p>
    <w:p w14:paraId="3571D228" w14:textId="77777777" w:rsidR="00841AB9" w:rsidRPr="00841AB9" w:rsidRDefault="00841AB9" w:rsidP="00841AB9">
      <w:pPr>
        <w:numPr>
          <w:ilvl w:val="0"/>
          <w:numId w:val="9"/>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C оқушы: Зертханалық жұмыста қызығушылығы артып, практикалық әрекет арқылы материалды жақсы қабылдады.</w:t>
      </w:r>
    </w:p>
    <w:p w14:paraId="6A0C60F0" w14:textId="58090F64"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Қорытынды: Химияда практикалық жұмыс оқушының пәнге қызығушылығын арттыратыны анықталды.</w:t>
      </w:r>
    </w:p>
    <w:p w14:paraId="77EFD656"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5. Жалпы талдау</w:t>
      </w:r>
    </w:p>
    <w:p w14:paraId="46FEAACF"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Lesson Study барысында келесі қорытындылар жасалды:</w:t>
      </w:r>
    </w:p>
    <w:p w14:paraId="32EBB3EC"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1) Топтық жұмыс — оқушылардың 70–80% үшін тиімді әдіс.</w:t>
      </w:r>
    </w:p>
    <w:p w14:paraId="17622DB8"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B және C деңгейлі оқушыларда ынтымақтастық артып, сенімділігі жоғарылады.</w:t>
      </w:r>
    </w:p>
    <w:p w14:paraId="2C809C2D"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2) Практикалық әрекет (физикадағы тәжірибе, химиядағы зертхана) – С деңгейлі оқушы үшін ең тиімді тәсіл.</w:t>
      </w:r>
    </w:p>
    <w:p w14:paraId="5CF423E4"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3) Алгебрада қадамдық түсіндіру, визуалды тірек қажет.</w:t>
      </w:r>
    </w:p>
    <w:p w14:paraId="1D11CEDA"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4) Формативті бағалау оқушы белсенділігін арттырды.</w:t>
      </w:r>
    </w:p>
    <w:p w14:paraId="4F393FAF"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5) Мұғалімдердің бірігіп бақылауы кәсіби тәжірибені жақсартуға мүмкіндік берді.</w:t>
      </w:r>
    </w:p>
    <w:p w14:paraId="4064B1D9"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6. Әрі қарайғы ұсыныстар</w:t>
      </w:r>
    </w:p>
    <w:p w14:paraId="7207B0C3" w14:textId="77777777" w:rsidR="00841AB9" w:rsidRPr="00841AB9" w:rsidRDefault="00841AB9" w:rsidP="00841AB9">
      <w:pPr>
        <w:numPr>
          <w:ilvl w:val="0"/>
          <w:numId w:val="10"/>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C деңгейлі оқушыларға жеке траектория құру.</w:t>
      </w:r>
    </w:p>
    <w:p w14:paraId="2C152E5D" w14:textId="77777777" w:rsidR="00841AB9" w:rsidRPr="00841AB9" w:rsidRDefault="00841AB9" w:rsidP="00841AB9">
      <w:pPr>
        <w:numPr>
          <w:ilvl w:val="0"/>
          <w:numId w:val="10"/>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Практикалық сабақтарды жиі өткізу.</w:t>
      </w:r>
    </w:p>
    <w:p w14:paraId="43A073A3" w14:textId="77777777" w:rsidR="00841AB9" w:rsidRPr="00841AB9" w:rsidRDefault="00841AB9" w:rsidP="00841AB9">
      <w:pPr>
        <w:numPr>
          <w:ilvl w:val="0"/>
          <w:numId w:val="10"/>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Алгебрада “шешім алгоритмін” енгізу.</w:t>
      </w:r>
    </w:p>
    <w:p w14:paraId="7D81037C" w14:textId="77777777" w:rsidR="00841AB9" w:rsidRPr="00841AB9" w:rsidRDefault="00841AB9" w:rsidP="00841AB9">
      <w:pPr>
        <w:numPr>
          <w:ilvl w:val="0"/>
          <w:numId w:val="10"/>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Үш пән бойынша бірлескен интеграциялық сабақ ұйымдастыру.</w:t>
      </w:r>
    </w:p>
    <w:p w14:paraId="596FB2FE" w14:textId="77777777" w:rsidR="00841AB9" w:rsidRPr="00841AB9" w:rsidRDefault="00841AB9" w:rsidP="00841AB9">
      <w:pPr>
        <w:numPr>
          <w:ilvl w:val="0"/>
          <w:numId w:val="10"/>
        </w:num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Өзін-өзі бағалау және рефлексияны жүйелеу.</w:t>
      </w:r>
    </w:p>
    <w:p w14:paraId="09322528" w14:textId="77777777" w:rsidR="00841AB9" w:rsidRP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7. Қорытынды</w:t>
      </w:r>
    </w:p>
    <w:p w14:paraId="63C834FD" w14:textId="77777777" w:rsidR="00841AB9" w:rsidRDefault="00841AB9" w:rsidP="00841AB9">
      <w:pPr>
        <w:spacing w:after="0"/>
        <w:rPr>
          <w:rFonts w:ascii="Times New Roman" w:hAnsi="Times New Roman" w:cs="Times New Roman"/>
          <w:sz w:val="28"/>
          <w:szCs w:val="28"/>
          <w:lang w:val="ru-KZ"/>
        </w:rPr>
      </w:pPr>
      <w:r w:rsidRPr="00841AB9">
        <w:rPr>
          <w:rFonts w:ascii="Times New Roman" w:hAnsi="Times New Roman" w:cs="Times New Roman"/>
          <w:sz w:val="28"/>
          <w:szCs w:val="28"/>
          <w:lang w:val="ru-KZ"/>
        </w:rPr>
        <w:t>Lesson Study нәтижесінде үш пән мұғалімінің бірлескен жұмысы оқушылардың оқу дағдысына оң әсер еткені байқалды. Әсіресе белсенді әдістер, топтық жұмыс және практикалық тәжірибелер оқушылардың қызығушылығын арттырды. Мұғалімдерді кәсіби тұрғыда дамытуға, өзара тәжірибе алмасуға мүмкіндік туды.</w:t>
      </w:r>
    </w:p>
    <w:p w14:paraId="42961A78" w14:textId="77777777" w:rsidR="003830AB" w:rsidRDefault="003830AB" w:rsidP="00841AB9">
      <w:pPr>
        <w:spacing w:after="0"/>
        <w:rPr>
          <w:rFonts w:ascii="Times New Roman" w:hAnsi="Times New Roman" w:cs="Times New Roman"/>
          <w:sz w:val="28"/>
          <w:szCs w:val="28"/>
          <w:lang w:val="ru-KZ"/>
        </w:rPr>
      </w:pPr>
    </w:p>
    <w:p w14:paraId="090C52B7" w14:textId="77777777" w:rsidR="003830AB" w:rsidRDefault="003830AB" w:rsidP="00841AB9">
      <w:pPr>
        <w:spacing w:after="0"/>
        <w:rPr>
          <w:rFonts w:ascii="Times New Roman" w:hAnsi="Times New Roman" w:cs="Times New Roman"/>
          <w:sz w:val="28"/>
          <w:szCs w:val="28"/>
          <w:lang w:val="ru-KZ"/>
        </w:rPr>
      </w:pPr>
    </w:p>
    <w:p w14:paraId="4D561C08" w14:textId="7B94B50C" w:rsidR="003830AB" w:rsidRPr="00841AB9" w:rsidRDefault="003830AB" w:rsidP="00841AB9">
      <w:pPr>
        <w:spacing w:after="0"/>
        <w:rPr>
          <w:rFonts w:ascii="Times New Roman" w:hAnsi="Times New Roman" w:cs="Times New Roman"/>
          <w:sz w:val="28"/>
          <w:szCs w:val="28"/>
          <w:lang w:val="ru-KZ"/>
        </w:rPr>
      </w:pPr>
      <w:r>
        <w:rPr>
          <w:rFonts w:ascii="Times New Roman" w:hAnsi="Times New Roman" w:cs="Times New Roman"/>
          <w:sz w:val="28"/>
          <w:szCs w:val="28"/>
          <w:lang w:val="ru-KZ"/>
        </w:rPr>
        <w:t>Орындаған Оразова Г.К.</w:t>
      </w:r>
    </w:p>
    <w:p w14:paraId="652F1D07" w14:textId="1511BBDD" w:rsidR="00A64A9A" w:rsidRPr="00841AB9" w:rsidRDefault="00A64A9A" w:rsidP="00841AB9">
      <w:pPr>
        <w:ind w:firstLine="720"/>
        <w:rPr>
          <w:lang w:val="kk-KZ"/>
        </w:rPr>
      </w:pPr>
    </w:p>
    <w:sectPr w:rsidR="00A64A9A" w:rsidRPr="00841A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BB9"/>
    <w:multiLevelType w:val="multilevel"/>
    <w:tmpl w:val="62D4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766BC"/>
    <w:multiLevelType w:val="multilevel"/>
    <w:tmpl w:val="0596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91EC2"/>
    <w:multiLevelType w:val="multilevel"/>
    <w:tmpl w:val="7FF2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5A42FB"/>
    <w:multiLevelType w:val="multilevel"/>
    <w:tmpl w:val="AC00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A0EBA"/>
    <w:multiLevelType w:val="multilevel"/>
    <w:tmpl w:val="3294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946B4"/>
    <w:multiLevelType w:val="multilevel"/>
    <w:tmpl w:val="7736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C181C"/>
    <w:multiLevelType w:val="multilevel"/>
    <w:tmpl w:val="2CF4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E862E7"/>
    <w:multiLevelType w:val="multilevel"/>
    <w:tmpl w:val="089E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E619C"/>
    <w:multiLevelType w:val="multilevel"/>
    <w:tmpl w:val="E6C0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BE7A2C"/>
    <w:multiLevelType w:val="multilevel"/>
    <w:tmpl w:val="9AA0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861174">
    <w:abstractNumId w:val="9"/>
  </w:num>
  <w:num w:numId="2" w16cid:durableId="37098285">
    <w:abstractNumId w:val="6"/>
  </w:num>
  <w:num w:numId="3" w16cid:durableId="1187862474">
    <w:abstractNumId w:val="7"/>
  </w:num>
  <w:num w:numId="4" w16cid:durableId="1216426100">
    <w:abstractNumId w:val="3"/>
  </w:num>
  <w:num w:numId="5" w16cid:durableId="1701934502">
    <w:abstractNumId w:val="0"/>
  </w:num>
  <w:num w:numId="6" w16cid:durableId="530143241">
    <w:abstractNumId w:val="5"/>
  </w:num>
  <w:num w:numId="7" w16cid:durableId="1506359523">
    <w:abstractNumId w:val="1"/>
  </w:num>
  <w:num w:numId="8" w16cid:durableId="1763184840">
    <w:abstractNumId w:val="4"/>
  </w:num>
  <w:num w:numId="9" w16cid:durableId="28579721">
    <w:abstractNumId w:val="8"/>
  </w:num>
  <w:num w:numId="10" w16cid:durableId="1918203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86"/>
    <w:rsid w:val="003830AB"/>
    <w:rsid w:val="00785F86"/>
    <w:rsid w:val="00841AB9"/>
    <w:rsid w:val="00A64A9A"/>
    <w:rsid w:val="00A95089"/>
    <w:rsid w:val="00DE4568"/>
    <w:rsid w:val="00E5366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705A"/>
  <w15:chartTrackingRefBased/>
  <w15:docId w15:val="{8E5A63A7-8008-4D41-A5CA-7DF318C8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AB9"/>
    <w:rPr>
      <w:lang w:val="ru-RU"/>
    </w:rPr>
  </w:style>
  <w:style w:type="paragraph" w:styleId="1">
    <w:name w:val="heading 1"/>
    <w:basedOn w:val="a"/>
    <w:next w:val="a"/>
    <w:link w:val="10"/>
    <w:uiPriority w:val="9"/>
    <w:qFormat/>
    <w:rsid w:val="00785F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85F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85F8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85F8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85F8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85F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5F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5F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5F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5F8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85F8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85F8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85F8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85F8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85F8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5F86"/>
    <w:rPr>
      <w:rFonts w:eastAsiaTheme="majorEastAsia" w:cstheme="majorBidi"/>
      <w:color w:val="595959" w:themeColor="text1" w:themeTint="A6"/>
    </w:rPr>
  </w:style>
  <w:style w:type="character" w:customStyle="1" w:styleId="80">
    <w:name w:val="Заголовок 8 Знак"/>
    <w:basedOn w:val="a0"/>
    <w:link w:val="8"/>
    <w:uiPriority w:val="9"/>
    <w:semiHidden/>
    <w:rsid w:val="00785F8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5F86"/>
    <w:rPr>
      <w:rFonts w:eastAsiaTheme="majorEastAsia" w:cstheme="majorBidi"/>
      <w:color w:val="272727" w:themeColor="text1" w:themeTint="D8"/>
    </w:rPr>
  </w:style>
  <w:style w:type="paragraph" w:styleId="a3">
    <w:name w:val="Title"/>
    <w:basedOn w:val="a"/>
    <w:next w:val="a"/>
    <w:link w:val="a4"/>
    <w:uiPriority w:val="10"/>
    <w:qFormat/>
    <w:rsid w:val="00785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5F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F8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5F8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5F86"/>
    <w:pPr>
      <w:spacing w:before="160"/>
      <w:jc w:val="center"/>
    </w:pPr>
    <w:rPr>
      <w:i/>
      <w:iCs/>
      <w:color w:val="404040" w:themeColor="text1" w:themeTint="BF"/>
    </w:rPr>
  </w:style>
  <w:style w:type="character" w:customStyle="1" w:styleId="22">
    <w:name w:val="Цитата 2 Знак"/>
    <w:basedOn w:val="a0"/>
    <w:link w:val="21"/>
    <w:uiPriority w:val="29"/>
    <w:rsid w:val="00785F86"/>
    <w:rPr>
      <w:i/>
      <w:iCs/>
      <w:color w:val="404040" w:themeColor="text1" w:themeTint="BF"/>
    </w:rPr>
  </w:style>
  <w:style w:type="paragraph" w:styleId="a7">
    <w:name w:val="List Paragraph"/>
    <w:basedOn w:val="a"/>
    <w:uiPriority w:val="34"/>
    <w:qFormat/>
    <w:rsid w:val="00785F86"/>
    <w:pPr>
      <w:ind w:left="720"/>
      <w:contextualSpacing/>
    </w:pPr>
  </w:style>
  <w:style w:type="character" w:styleId="a8">
    <w:name w:val="Intense Emphasis"/>
    <w:basedOn w:val="a0"/>
    <w:uiPriority w:val="21"/>
    <w:qFormat/>
    <w:rsid w:val="00785F86"/>
    <w:rPr>
      <w:i/>
      <w:iCs/>
      <w:color w:val="2F5496" w:themeColor="accent1" w:themeShade="BF"/>
    </w:rPr>
  </w:style>
  <w:style w:type="paragraph" w:styleId="a9">
    <w:name w:val="Intense Quote"/>
    <w:basedOn w:val="a"/>
    <w:next w:val="a"/>
    <w:link w:val="aa"/>
    <w:uiPriority w:val="30"/>
    <w:qFormat/>
    <w:rsid w:val="00785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85F86"/>
    <w:rPr>
      <w:i/>
      <w:iCs/>
      <w:color w:val="2F5496" w:themeColor="accent1" w:themeShade="BF"/>
    </w:rPr>
  </w:style>
  <w:style w:type="character" w:styleId="ab">
    <w:name w:val="Intense Reference"/>
    <w:basedOn w:val="a0"/>
    <w:uiPriority w:val="32"/>
    <w:qFormat/>
    <w:rsid w:val="00785F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ARYSTAN IT GROUP</dc:creator>
  <cp:keywords/>
  <dc:description/>
  <cp:lastModifiedBy>ARYSTAN IT GROUP</cp:lastModifiedBy>
  <cp:revision>3</cp:revision>
  <dcterms:created xsi:type="dcterms:W3CDTF">2025-11-21T07:29:00Z</dcterms:created>
  <dcterms:modified xsi:type="dcterms:W3CDTF">2025-11-21T07:37:00Z</dcterms:modified>
</cp:coreProperties>
</file>